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A2" w:rsidRPr="000C44A2" w:rsidRDefault="000C44A2" w:rsidP="000C44A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بسمه تعالی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درس: روش‌های آنالیز دستگاهی نظری سم‌شناسی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نیم‌سال اول </w:t>
      </w: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۱۴۰۴–۱۴۰۵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اساتید درس</w:t>
      </w: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C44A2" w:rsidRPr="000C44A2" w:rsidRDefault="000C44A2" w:rsidP="000C44A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دکتر سید مصطفی قنادیان</w:t>
      </w:r>
    </w:p>
    <w:p w:rsidR="000C44A2" w:rsidRPr="000C44A2" w:rsidRDefault="000C44A2" w:rsidP="000C44A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دکتر عباس جعفریان</w:t>
      </w:r>
    </w:p>
    <w:p w:rsidR="000C44A2" w:rsidRPr="000C44A2" w:rsidRDefault="000C44A2" w:rsidP="000C44A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دکتر افسانه یگدانه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زمان برگزاری</w:t>
      </w:r>
      <w:r w:rsidRPr="000C44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C4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دوشنبه‌ها، ساعت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۸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تا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۱۰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صبح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44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هدف کلی درس</w:t>
      </w:r>
    </w:p>
    <w:p w:rsidR="000C44A2" w:rsidRDefault="000C44A2" w:rsidP="000C44A2">
      <w:pPr>
        <w:pStyle w:val="NormalWeb"/>
        <w:bidi/>
      </w:pPr>
      <w:r>
        <w:rPr>
          <w:rtl/>
        </w:rPr>
        <w:t>هدف این درس، فراهم‌سازی درکی عمیق و کاربردی از اصول و روش‌های آنالیز دستگاهی در حوزه سم‌شناسی است. دانشجویان در طول نیم‌سال با مبانی نظری و عملی تکنیک‌های جداسازی و شناسایی ترکیبات شیمیایی آشنا می‌شوند. تمرکز اصلی بر آموزش گام‌به‌گام روش‌های کروماتوگرافی</w:t>
      </w:r>
      <w:r>
        <w:t xml:space="preserve"> </w:t>
      </w:r>
      <w:r>
        <w:rPr>
          <w:rtl/>
        </w:rPr>
        <w:t xml:space="preserve">ستونی، گازی، </w:t>
      </w:r>
      <w:r>
        <w:t>HPLC</w:t>
      </w:r>
      <w:r>
        <w:rPr>
          <w:rtl/>
        </w:rPr>
        <w:t>، طیف‌سنجی‌های نوری</w:t>
      </w:r>
      <w:r>
        <w:t xml:space="preserve"> UV-Vis</w:t>
      </w:r>
      <w:r>
        <w:rPr>
          <w:rtl/>
        </w:rPr>
        <w:t>،</w:t>
      </w:r>
      <w:r>
        <w:t>IR</w:t>
      </w:r>
      <w:bookmarkStart w:id="0" w:name="_GoBack"/>
      <w:bookmarkEnd w:id="0"/>
      <w:r>
        <w:rPr>
          <w:rtl/>
        </w:rPr>
        <w:t>، طیف‌سنجی جرمی</w:t>
      </w:r>
      <w:r>
        <w:t xml:space="preserve"> (MS)</w:t>
      </w:r>
      <w:r>
        <w:rPr>
          <w:rtl/>
        </w:rPr>
        <w:t>، و روش‌های ایمنواسی است</w:t>
      </w:r>
      <w:r>
        <w:t>.</w:t>
      </w:r>
    </w:p>
    <w:p w:rsidR="000C44A2" w:rsidRDefault="000C44A2" w:rsidP="000C44A2">
      <w:pPr>
        <w:pStyle w:val="NormalWeb"/>
        <w:bidi/>
      </w:pPr>
      <w:r>
        <w:rPr>
          <w:rtl/>
        </w:rPr>
        <w:t>این درس دانشجویان را قادر می‌سازد تا</w:t>
      </w:r>
      <w:r>
        <w:t>:</w:t>
      </w:r>
    </w:p>
    <w:p w:rsidR="000C44A2" w:rsidRDefault="000C44A2" w:rsidP="000C44A2">
      <w:pPr>
        <w:pStyle w:val="NormalWeb"/>
        <w:numPr>
          <w:ilvl w:val="0"/>
          <w:numId w:val="5"/>
        </w:numPr>
        <w:bidi/>
      </w:pPr>
      <w:r>
        <w:rPr>
          <w:rtl/>
        </w:rPr>
        <w:t>اصول عملکرد و اجزای دستگاه‌های آنالیز را بشناسند و مقایسه کنند</w:t>
      </w:r>
      <w:r>
        <w:t>.</w:t>
      </w:r>
    </w:p>
    <w:p w:rsidR="000C44A2" w:rsidRDefault="000C44A2" w:rsidP="000C44A2">
      <w:pPr>
        <w:pStyle w:val="NormalWeb"/>
        <w:numPr>
          <w:ilvl w:val="0"/>
          <w:numId w:val="5"/>
        </w:numPr>
        <w:bidi/>
      </w:pPr>
      <w:r>
        <w:rPr>
          <w:rtl/>
        </w:rPr>
        <w:t>روش‌های مناسب جداسازی و شناسایی ترکیبات را بر اساس نوع نمونه و هدف آزمایش انتخاب کنند</w:t>
      </w:r>
      <w:r>
        <w:t>.</w:t>
      </w:r>
    </w:p>
    <w:p w:rsidR="000C44A2" w:rsidRDefault="000C44A2" w:rsidP="000C44A2">
      <w:pPr>
        <w:pStyle w:val="NormalWeb"/>
        <w:numPr>
          <w:ilvl w:val="0"/>
          <w:numId w:val="5"/>
        </w:numPr>
        <w:bidi/>
      </w:pPr>
      <w:r>
        <w:rPr>
          <w:rtl/>
        </w:rPr>
        <w:t>داده‌های حاصل از آنالیز دستگاهی را تفسیر کرده و در ارزیابی سمیت مواد شیمیایی به‌کار گیرند</w:t>
      </w:r>
      <w:r>
        <w:t>.</w:t>
      </w:r>
    </w:p>
    <w:p w:rsidR="000C44A2" w:rsidRDefault="000C44A2" w:rsidP="000C44A2">
      <w:pPr>
        <w:pStyle w:val="NormalWeb"/>
        <w:numPr>
          <w:ilvl w:val="0"/>
          <w:numId w:val="5"/>
        </w:numPr>
        <w:bidi/>
      </w:pPr>
      <w:r>
        <w:rPr>
          <w:rtl/>
        </w:rPr>
        <w:t>با محدودیت‌ها، خطاهای دستگاهی و عوامل مؤثر بر دقت و صحت نتایج آشنا شوند</w:t>
      </w:r>
      <w:r>
        <w:t>.</w:t>
      </w:r>
    </w:p>
    <w:p w:rsidR="000C44A2" w:rsidRDefault="000C44A2" w:rsidP="000C44A2">
      <w:pPr>
        <w:pStyle w:val="NormalWeb"/>
        <w:numPr>
          <w:ilvl w:val="0"/>
          <w:numId w:val="5"/>
        </w:numPr>
        <w:bidi/>
      </w:pPr>
      <w:r>
        <w:rPr>
          <w:rtl/>
        </w:rPr>
        <w:t>کاربردهای عملی این روش‌ها را در مطالعات سم‌شناسی، داروشناسی، و علوم زیستی درک کنند</w:t>
      </w:r>
      <w:r>
        <w:t>.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44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منابع درسی</w:t>
      </w:r>
    </w:p>
    <w:p w:rsidR="000C44A2" w:rsidRPr="000C44A2" w:rsidRDefault="000C44A2" w:rsidP="000C44A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مبانی و روش‌های کروماتوگرافی، طیف‌سنجی جذب اتمی و فلورسانس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C44A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تألیف دکتر سید ابراهیم سجادی</w:t>
      </w:r>
    </w:p>
    <w:p w:rsidR="000C44A2" w:rsidRPr="000C44A2" w:rsidRDefault="000C44A2" w:rsidP="000C44A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مبانی شیمی تجزیه دستگاهی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C44A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تألیف اسکوگ</w:t>
      </w:r>
    </w:p>
    <w:p w:rsidR="000C44A2" w:rsidRPr="000C44A2" w:rsidRDefault="000C44A2" w:rsidP="000C44A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نگرشی بر طیف‌سنجی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C44A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>تألیف پاویا، ترجمه دکتر برهمن موثق</w:t>
      </w:r>
    </w:p>
    <w:p w:rsidR="000C44A2" w:rsidRPr="000C44A2" w:rsidRDefault="000C44A2" w:rsidP="000C44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44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برنامه جلسات و موضوعات تدریس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6797"/>
        <w:gridCol w:w="1129"/>
      </w:tblGrid>
      <w:tr w:rsidR="000C44A2" w:rsidRPr="000C44A2" w:rsidTr="000C44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 تدریس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۱۴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مبانی جداسازی ترکیبات به روش کروماتوگرافی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۲۱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کروماتوگرافی ستونی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۲۸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مبانی ژل الکتروفورز و کاربرد آن در ایمنواسی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جعفریان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۵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آنالیز به روش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HPLC (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قسمت اول: آشنایی با پمپ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HPLC)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۱۲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آنالیز به روش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HPLC (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قسمت دوم: روش‌های اصلی جداسازی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۱۹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گاز کروماتوگرافی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قسمت اول: اصول آنالیز با دستگاه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GC)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۲۶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گاز کروماتوگرافی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قسمت دوم: ردیاب‌های متصل به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GC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کاربرد در توکسیکولوژی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۱۰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کاربردهای کمی طیف‌سنجی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UV-Vis: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قانون بیر، آنالیز محلول‌ها، اجزای دستگاه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lastRenderedPageBreak/>
              <w:t>۱۷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طیف‌سنجی جذب اتمی (قسمت اول: تئوری، اجزای دستگاه شعله، آماده‌سازی نمونه)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۲۴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طیف‌سنجی جذب اتمی (قسمت دوم: دستگاه کوره و روش تهیه نمونه)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طیف‌سنجی فلورسانس: تئوری، ساختار مولکولی، اجزای فلوریمتر، کاربردها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۸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فلورسانس در توکسیکولوژی: فلوسایتومتری، بررسی مرگ سلولی، سیکل سلولی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۱۵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طیف‌سنجی جرمی (قسمت اول: اصول دستگاه‌های طیف‌سنجی جرمی)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0C44A2" w:rsidRPr="000C44A2" w:rsidTr="000C4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۲۲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طیف‌سنجی جرمی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قسمت دوم: کاربرد در علوم پزشکی،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GC-MS 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</w:t>
            </w: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LC-MS/MS)</w:t>
            </w:r>
          </w:p>
        </w:tc>
        <w:tc>
          <w:tcPr>
            <w:tcW w:w="0" w:type="auto"/>
            <w:vAlign w:val="center"/>
            <w:hideMark/>
          </w:tcPr>
          <w:p w:rsidR="000C44A2" w:rsidRPr="000C44A2" w:rsidRDefault="000C44A2" w:rsidP="000C44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A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</w:tbl>
    <w:p w:rsidR="000C44A2" w:rsidRPr="000C44A2" w:rsidRDefault="000C44A2" w:rsidP="000C44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C44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شیوه نمره‌دهی</w:t>
      </w:r>
    </w:p>
    <w:p w:rsidR="000C44A2" w:rsidRPr="000C44A2" w:rsidRDefault="000C44A2" w:rsidP="000C44A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آزمون کتبی: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۱۶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0C44A2" w:rsidRPr="000C44A2" w:rsidRDefault="000C44A2" w:rsidP="000C44A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پروژه: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0C44A2" w:rsidRPr="000C44A2" w:rsidRDefault="000C44A2" w:rsidP="000C44A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حضور فعال در کلاس: 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0C44A2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1B0C44" w:rsidRDefault="001B0C44" w:rsidP="000C44A2">
      <w:pPr>
        <w:bidi/>
      </w:pPr>
    </w:p>
    <w:sectPr w:rsidR="001B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D9A"/>
    <w:multiLevelType w:val="multilevel"/>
    <w:tmpl w:val="FBF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C561C"/>
    <w:multiLevelType w:val="multilevel"/>
    <w:tmpl w:val="763C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D47"/>
    <w:multiLevelType w:val="multilevel"/>
    <w:tmpl w:val="7D9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36896"/>
    <w:multiLevelType w:val="multilevel"/>
    <w:tmpl w:val="147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543B0"/>
    <w:multiLevelType w:val="multilevel"/>
    <w:tmpl w:val="11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2"/>
    <w:rsid w:val="000C44A2"/>
    <w:rsid w:val="001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65D3"/>
  <w15:chartTrackingRefBased/>
  <w15:docId w15:val="{6BA15E97-FD4B-4788-8B63-EB27EF1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4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4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44A2"/>
    <w:rPr>
      <w:b/>
      <w:bCs/>
    </w:rPr>
  </w:style>
  <w:style w:type="character" w:styleId="Emphasis">
    <w:name w:val="Emphasis"/>
    <w:basedOn w:val="DefaultParagraphFont"/>
    <w:uiPriority w:val="20"/>
    <w:qFormat/>
    <w:rsid w:val="000C4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pharm-21601987</dc:creator>
  <cp:keywords/>
  <dc:description/>
  <cp:lastModifiedBy>pharm-21601987</cp:lastModifiedBy>
  <cp:revision>1</cp:revision>
  <dcterms:created xsi:type="dcterms:W3CDTF">2025-10-04T12:01:00Z</dcterms:created>
  <dcterms:modified xsi:type="dcterms:W3CDTF">2025-10-04T12:05:00Z</dcterms:modified>
</cp:coreProperties>
</file>